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082C0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服务内容及要求</w:t>
      </w:r>
    </w:p>
    <w:p w14:paraId="73CC112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/>
          <w:sz w:val="44"/>
          <w:szCs w:val="44"/>
        </w:rPr>
      </w:pPr>
    </w:p>
    <w:p w14:paraId="23B7C31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 日常维护</w:t>
      </w:r>
    </w:p>
    <w:p w14:paraId="3F86880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- 定期对监控系统的设备进行清洁、检查，确保设备外观整洁、无灰尘、无污渍。</w:t>
      </w:r>
    </w:p>
    <w:p w14:paraId="5852505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- 检查监控摄像头的图像质量，对模糊、偏色、亮度不足等问题及时进行调整和修复。</w:t>
      </w:r>
    </w:p>
    <w:p w14:paraId="12AD7B1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- 检查录像机的存储功能，确保录像数据的完整性和可查性。</w:t>
      </w:r>
    </w:p>
    <w:p w14:paraId="1B21F17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- 检查监控系统的网络连接，确保数据传输的稳定性和流畅性。</w:t>
      </w:r>
    </w:p>
    <w:p w14:paraId="0A8BE8E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 故障维修</w:t>
      </w:r>
    </w:p>
    <w:p w14:paraId="66C7CEF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- 提供 24 小时故障维修服务，接到故障报告后，维修人员应在规定时间</w:t>
      </w:r>
      <w:bookmarkStart w:id="0" w:name="_GoBack"/>
      <w:bookmarkEnd w:id="0"/>
      <w:r>
        <w:rPr>
          <w:rFonts w:hint="eastAsia"/>
          <w:sz w:val="28"/>
          <w:szCs w:val="28"/>
        </w:rPr>
        <w:t>内到达现场进行处理。</w:t>
      </w:r>
    </w:p>
    <w:p w14:paraId="5C97EF9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- 对监控系统出现的硬件故障，及时进行更换或维修；对软件故障，及时进行调试和修复。</w:t>
      </w:r>
    </w:p>
    <w:p w14:paraId="60C0E36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- 维修后，应向医院提供书面维修报告，详细说明故障原因、维修过程和维修结果。</w:t>
      </w:r>
    </w:p>
    <w:p w14:paraId="664B510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 定期巡检</w:t>
      </w:r>
    </w:p>
    <w:p w14:paraId="6C307F7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- 每月对监控系统进行一次全面巡检，检查设备的运行状态、性能指标等，并出具巡检报告。</w:t>
      </w:r>
    </w:p>
    <w:p w14:paraId="3DC9C49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- 对巡检中发现的问题，及时进行整改和处理，确保监控系统的正常运行。</w:t>
      </w:r>
    </w:p>
    <w:p w14:paraId="1F6EE7B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4</w:t>
      </w:r>
      <w:r>
        <w:rPr>
          <w:rFonts w:hint="eastAsia"/>
          <w:sz w:val="28"/>
          <w:szCs w:val="28"/>
        </w:rPr>
        <w:t>. 培训服务</w:t>
      </w:r>
    </w:p>
    <w:p w14:paraId="0071D06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- 为医院的相关人员提供监控系统的操作培训和技术指导，确保他们能够熟练使用和维护监控系统。</w:t>
      </w:r>
    </w:p>
    <w:p w14:paraId="497C788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- 定期组织培训，提高医院相关人员的监控系统维护意识和技能水平。</w:t>
      </w:r>
    </w:p>
    <w:p w14:paraId="11407F4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 w14:paraId="2BBD1DCD">
      <w:pPr>
        <w:rPr>
          <w:sz w:val="28"/>
          <w:szCs w:val="28"/>
        </w:rPr>
      </w:pPr>
    </w:p>
    <w:p w14:paraId="1CEC5A0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kZjc3ODg1MGRjMGI0MTkzZmYyZjE4ZjYxODIwZDQifQ=="/>
  </w:docVars>
  <w:rsids>
    <w:rsidRoot w:val="2E697AE9"/>
    <w:rsid w:val="2E697AE9"/>
    <w:rsid w:val="7B623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425</Words>
  <Characters>430</Characters>
  <Lines>0</Lines>
  <Paragraphs>0</Paragraphs>
  <TotalTime>1</TotalTime>
  <ScaleCrop>false</ScaleCrop>
  <LinksUpToDate>false</LinksUpToDate>
  <CharactersWithSpaces>448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2024-10-10T02:25:00Z</dcterms:created>
  <dc:creator>WPS_1666163631</dc:creator>
  <cp:lastModifiedBy>WPS_1666163631</cp:lastModifiedBy>
  <dcterms:modified xsi:type="dcterms:W3CDTF">2025-10-27T07:29:18Z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B8F25A2C140C4C09AF4886BDF324A12E_13</vt:lpwstr>
  </property>
  <property fmtid="{D5CDD505-2E9C-101B-9397-08002B2CF9AE}" pid="4" name="KSOTemplateDocerSaveRecord">
    <vt:lpwstr>eyJoZGlkIjoiOTRkZjc3ODg1MGRjMGI0MTkzZmYyZjE4ZjYxODIwZDQiLCJ1c2VySWQiOiIxNDI5OTkyNDU2In0=</vt:lpwstr>
  </property>
</Properties>
</file>